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FE5D7" w14:textId="77777777" w:rsidR="000C107B" w:rsidRPr="000C107B" w:rsidRDefault="000C107B" w:rsidP="000C107B">
      <w:pPr>
        <w:jc w:val="center"/>
        <w:rPr>
          <w:b/>
          <w:sz w:val="52"/>
          <w:szCs w:val="52"/>
        </w:rPr>
      </w:pPr>
      <w:r w:rsidRPr="000C107B">
        <w:rPr>
          <w:b/>
          <w:sz w:val="52"/>
          <w:szCs w:val="52"/>
        </w:rPr>
        <w:t>UF Health Eye Outreach Clinic</w:t>
      </w:r>
    </w:p>
    <w:p w14:paraId="71415C0B" w14:textId="77777777" w:rsidR="000C107B" w:rsidRPr="000C107B" w:rsidRDefault="000C107B" w:rsidP="000C107B">
      <w:pPr>
        <w:jc w:val="center"/>
        <w:rPr>
          <w:rFonts w:ascii="Lucida Handwriting" w:eastAsia="Times New Roman" w:hAnsi="Lucida Handwriting" w:cs="Apple Chancery"/>
          <w:b/>
          <w:color w:val="0000FF"/>
          <w:sz w:val="28"/>
          <w:szCs w:val="28"/>
          <w:lang w:val="en"/>
        </w:rPr>
      </w:pPr>
      <w:r w:rsidRPr="000C107B">
        <w:rPr>
          <w:rFonts w:ascii="Lucida Handwriting" w:eastAsia="Times New Roman" w:hAnsi="Lucida Handwriting" w:cs="Apple Chancery"/>
          <w:b/>
          <w:color w:val="0000FF"/>
          <w:sz w:val="28"/>
          <w:szCs w:val="28"/>
          <w:lang w:val="en"/>
        </w:rPr>
        <w:t xml:space="preserve">Helping you </w:t>
      </w:r>
      <w:r w:rsidRPr="000C107B">
        <w:rPr>
          <w:rFonts w:ascii="Lucida Handwriting" w:eastAsia="Times New Roman" w:hAnsi="Lucida Handwriting" w:cs="Apple Chancery"/>
          <w:b/>
          <w:color w:val="FF6600"/>
          <w:sz w:val="28"/>
          <w:szCs w:val="28"/>
          <w:lang w:val="en"/>
        </w:rPr>
        <w:t>focus on</w:t>
      </w:r>
      <w:r w:rsidRPr="000C107B">
        <w:rPr>
          <w:rFonts w:ascii="Lucida Handwriting" w:eastAsia="Times New Roman" w:hAnsi="Lucida Handwriting" w:cs="Apple Chancery"/>
          <w:b/>
          <w:color w:val="0000FF"/>
          <w:sz w:val="28"/>
          <w:szCs w:val="28"/>
          <w:lang w:val="en"/>
        </w:rPr>
        <w:t xml:space="preserve"> what’s important to </w:t>
      </w:r>
      <w:r w:rsidRPr="000C107B">
        <w:rPr>
          <w:rFonts w:ascii="Lucida Handwriting" w:eastAsia="Times New Roman" w:hAnsi="Lucida Handwriting" w:cs="Apple Chancery"/>
          <w:b/>
          <w:color w:val="FF6600"/>
          <w:sz w:val="28"/>
          <w:szCs w:val="28"/>
          <w:lang w:val="en"/>
        </w:rPr>
        <w:t>you!</w:t>
      </w:r>
    </w:p>
    <w:p w14:paraId="73750442" w14:textId="77777777" w:rsidR="00555255" w:rsidRDefault="00555255" w:rsidP="000C107B">
      <w:pPr>
        <w:rPr>
          <w:rFonts w:ascii="Arial" w:eastAsia="Times New Roman" w:hAnsi="Arial" w:cs="Arial"/>
          <w:b/>
          <w:color w:val="365F91" w:themeColor="accent1" w:themeShade="BF"/>
          <w:sz w:val="28"/>
          <w:szCs w:val="24"/>
          <w:lang w:val="en"/>
        </w:rPr>
      </w:pPr>
    </w:p>
    <w:p w14:paraId="6B315854" w14:textId="77777777" w:rsidR="000C107B" w:rsidRPr="000C107B" w:rsidRDefault="000C107B" w:rsidP="000C107B">
      <w:pPr>
        <w:rPr>
          <w:rFonts w:eastAsia="Times New Roman" w:cs="Arial"/>
          <w:b/>
          <w:color w:val="000000" w:themeColor="text1"/>
          <w:sz w:val="28"/>
          <w:szCs w:val="24"/>
          <w:lang w:val="en"/>
        </w:rPr>
      </w:pPr>
      <w:r w:rsidRPr="000C107B">
        <w:rPr>
          <w:rFonts w:eastAsia="Times New Roman" w:cs="Arial"/>
          <w:b/>
          <w:color w:val="000000" w:themeColor="text1"/>
          <w:sz w:val="28"/>
          <w:szCs w:val="24"/>
          <w:lang w:val="en"/>
        </w:rPr>
        <w:t>Outreach Clinic to provide affordable eye care to the underserved</w:t>
      </w:r>
    </w:p>
    <w:p w14:paraId="5F166E33" w14:textId="77777777" w:rsidR="000C107B" w:rsidRPr="000C107B" w:rsidRDefault="000C107B" w:rsidP="00555255">
      <w:pPr>
        <w:jc w:val="center"/>
        <w:rPr>
          <w:sz w:val="28"/>
          <w:szCs w:val="28"/>
        </w:rPr>
      </w:pPr>
      <w:r w:rsidRPr="000C107B">
        <w:rPr>
          <w:sz w:val="28"/>
          <w:szCs w:val="28"/>
        </w:rPr>
        <w:t>Visual i</w:t>
      </w:r>
      <w:r w:rsidR="00555255">
        <w:rPr>
          <w:sz w:val="28"/>
          <w:szCs w:val="28"/>
        </w:rPr>
        <w:t xml:space="preserve">mpairment is a major disability. It </w:t>
      </w:r>
      <w:r w:rsidRPr="000C107B">
        <w:rPr>
          <w:sz w:val="28"/>
          <w:szCs w:val="28"/>
        </w:rPr>
        <w:t>c</w:t>
      </w:r>
      <w:r w:rsidR="00FA6385">
        <w:rPr>
          <w:sz w:val="28"/>
          <w:szCs w:val="28"/>
        </w:rPr>
        <w:t xml:space="preserve">an have a dramatic effect on </w:t>
      </w:r>
      <w:r w:rsidRPr="000C107B">
        <w:rPr>
          <w:sz w:val="28"/>
          <w:szCs w:val="28"/>
        </w:rPr>
        <w:t>quality of life. We believe that early detection and intervention is crucial. Our mission is to prevent and treat vision loss by bringing basic eye examinations and essential care to those in need.</w:t>
      </w:r>
    </w:p>
    <w:p w14:paraId="7A8E72B7" w14:textId="77777777" w:rsidR="00555255" w:rsidRDefault="00555255" w:rsidP="00555255">
      <w:pPr>
        <w:jc w:val="center"/>
        <w:rPr>
          <w:sz w:val="32"/>
          <w:szCs w:val="32"/>
        </w:rPr>
      </w:pPr>
    </w:p>
    <w:p w14:paraId="45D3CEAA" w14:textId="77777777" w:rsidR="000C107B" w:rsidRPr="00555255" w:rsidRDefault="00555255" w:rsidP="00555255">
      <w:pPr>
        <w:jc w:val="center"/>
        <w:rPr>
          <w:sz w:val="32"/>
          <w:szCs w:val="32"/>
        </w:rPr>
      </w:pPr>
      <w:r>
        <w:rPr>
          <w:sz w:val="32"/>
          <w:szCs w:val="32"/>
        </w:rPr>
        <w:softHyphen/>
      </w:r>
      <w:r>
        <w:rPr>
          <w:sz w:val="32"/>
          <w:szCs w:val="32"/>
        </w:rPr>
        <w:softHyphen/>
      </w:r>
      <w:r>
        <w:rPr>
          <w:sz w:val="32"/>
          <w:szCs w:val="32"/>
        </w:rPr>
        <w:softHyphen/>
      </w:r>
      <w:r>
        <w:rPr>
          <w:sz w:val="32"/>
          <w:szCs w:val="32"/>
        </w:rPr>
        <w:softHyphen/>
      </w:r>
      <w:r w:rsidR="000C107B" w:rsidRPr="00555255">
        <w:rPr>
          <w:sz w:val="32"/>
          <w:szCs w:val="32"/>
        </w:rPr>
        <w:t>We are currently seeing patients for problems and conditions such as:</w:t>
      </w:r>
    </w:p>
    <w:p w14:paraId="69AC3715" w14:textId="77777777" w:rsidR="00555255" w:rsidRPr="00555255" w:rsidRDefault="00555255" w:rsidP="000C107B">
      <w:pPr>
        <w:rPr>
          <w:sz w:val="16"/>
          <w:szCs w:val="16"/>
        </w:rPr>
      </w:pPr>
    </w:p>
    <w:p w14:paraId="0ECA0CFB" w14:textId="77777777" w:rsidR="000C107B" w:rsidRPr="00555255" w:rsidRDefault="000C107B" w:rsidP="00555255">
      <w:pPr>
        <w:jc w:val="center"/>
        <w:rPr>
          <w:sz w:val="32"/>
          <w:szCs w:val="32"/>
        </w:rPr>
      </w:pPr>
      <w:r w:rsidRPr="00555255">
        <w:rPr>
          <w:sz w:val="32"/>
          <w:szCs w:val="32"/>
        </w:rPr>
        <w:t>Sudden decreased vision</w:t>
      </w:r>
    </w:p>
    <w:p w14:paraId="78609F52" w14:textId="77777777" w:rsidR="000C107B" w:rsidRPr="00555255" w:rsidRDefault="000C107B" w:rsidP="00555255">
      <w:pPr>
        <w:jc w:val="center"/>
        <w:rPr>
          <w:sz w:val="32"/>
          <w:szCs w:val="32"/>
        </w:rPr>
      </w:pPr>
    </w:p>
    <w:p w14:paraId="2DCCF816" w14:textId="77777777" w:rsidR="000C107B" w:rsidRPr="00555255" w:rsidRDefault="000C107B" w:rsidP="00555255">
      <w:pPr>
        <w:jc w:val="center"/>
        <w:rPr>
          <w:sz w:val="32"/>
          <w:szCs w:val="32"/>
        </w:rPr>
      </w:pPr>
      <w:r w:rsidRPr="00555255">
        <w:rPr>
          <w:sz w:val="32"/>
          <w:szCs w:val="32"/>
        </w:rPr>
        <w:t>Unexplained poor vision</w:t>
      </w:r>
    </w:p>
    <w:p w14:paraId="2B564207" w14:textId="77777777" w:rsidR="000C107B" w:rsidRPr="00555255" w:rsidRDefault="000C107B" w:rsidP="00555255">
      <w:pPr>
        <w:jc w:val="center"/>
        <w:rPr>
          <w:sz w:val="32"/>
          <w:szCs w:val="32"/>
        </w:rPr>
      </w:pPr>
    </w:p>
    <w:p w14:paraId="272FDECF" w14:textId="77777777" w:rsidR="000C107B" w:rsidRPr="00555255" w:rsidRDefault="000C107B" w:rsidP="00555255">
      <w:pPr>
        <w:jc w:val="center"/>
        <w:rPr>
          <w:sz w:val="32"/>
          <w:szCs w:val="32"/>
        </w:rPr>
      </w:pPr>
      <w:r w:rsidRPr="00555255">
        <w:rPr>
          <w:sz w:val="32"/>
          <w:szCs w:val="32"/>
        </w:rPr>
        <w:t>Diabetic eye exams</w:t>
      </w:r>
    </w:p>
    <w:p w14:paraId="728383FD" w14:textId="77777777" w:rsidR="000C107B" w:rsidRPr="00555255" w:rsidRDefault="000C107B" w:rsidP="00555255">
      <w:pPr>
        <w:jc w:val="center"/>
        <w:rPr>
          <w:sz w:val="32"/>
          <w:szCs w:val="32"/>
        </w:rPr>
      </w:pPr>
    </w:p>
    <w:p w14:paraId="3A6B641E" w14:textId="77777777" w:rsidR="000F6103" w:rsidRPr="00555255" w:rsidRDefault="000C107B" w:rsidP="00555255">
      <w:pPr>
        <w:jc w:val="center"/>
        <w:rPr>
          <w:sz w:val="32"/>
          <w:szCs w:val="32"/>
        </w:rPr>
      </w:pPr>
      <w:r w:rsidRPr="00555255">
        <w:rPr>
          <w:sz w:val="32"/>
          <w:szCs w:val="32"/>
        </w:rPr>
        <w:t>Glaucoma</w:t>
      </w:r>
    </w:p>
    <w:p w14:paraId="44EC9942" w14:textId="77777777" w:rsidR="00555255" w:rsidRDefault="00555255">
      <w:pPr>
        <w:rPr>
          <w:sz w:val="36"/>
          <w:szCs w:val="36"/>
        </w:rPr>
      </w:pPr>
    </w:p>
    <w:p w14:paraId="43C041F5" w14:textId="082CADBD" w:rsidR="000C107B" w:rsidRPr="00555255" w:rsidRDefault="00555255" w:rsidP="00555255">
      <w:pPr>
        <w:jc w:val="center"/>
        <w:rPr>
          <w:rFonts w:ascii="Lucida Handwriting" w:eastAsia="Times New Roman" w:hAnsi="Lucida Handwriting" w:cs="Apple Chancery"/>
          <w:b/>
          <w:color w:val="0000FF"/>
          <w:sz w:val="28"/>
          <w:szCs w:val="28"/>
          <w:lang w:val="en"/>
        </w:rPr>
      </w:pPr>
      <w:r w:rsidRPr="00555255">
        <w:rPr>
          <w:rFonts w:ascii="Lucida Handwriting" w:eastAsia="Times New Roman" w:hAnsi="Lucida Handwriting" w:cs="Apple Chancery"/>
          <w:b/>
          <w:color w:val="0000FF"/>
          <w:sz w:val="28"/>
          <w:szCs w:val="28"/>
          <w:lang w:val="en"/>
        </w:rPr>
        <w:t>Ask your Equal Access Cli</w:t>
      </w:r>
      <w:bookmarkStart w:id="0" w:name="_GoBack"/>
      <w:bookmarkEnd w:id="0"/>
      <w:r w:rsidRPr="00555255">
        <w:rPr>
          <w:rFonts w:ascii="Lucida Handwriting" w:eastAsia="Times New Roman" w:hAnsi="Lucida Handwriting" w:cs="Apple Chancery"/>
          <w:b/>
          <w:color w:val="0000FF"/>
          <w:sz w:val="28"/>
          <w:szCs w:val="28"/>
          <w:lang w:val="en"/>
        </w:rPr>
        <w:t>nic provider if you qualify for refer</w:t>
      </w:r>
      <w:r w:rsidR="007342EC">
        <w:rPr>
          <w:rFonts w:ascii="Lucida Handwriting" w:eastAsia="Times New Roman" w:hAnsi="Lucida Handwriting" w:cs="Apple Chancery"/>
          <w:b/>
          <w:color w:val="0000FF"/>
          <w:sz w:val="28"/>
          <w:szCs w:val="28"/>
          <w:lang w:val="en"/>
        </w:rPr>
        <w:t>r</w:t>
      </w:r>
      <w:r w:rsidRPr="00555255">
        <w:rPr>
          <w:rFonts w:ascii="Lucida Handwriting" w:eastAsia="Times New Roman" w:hAnsi="Lucida Handwriting" w:cs="Apple Chancery"/>
          <w:b/>
          <w:color w:val="0000FF"/>
          <w:sz w:val="28"/>
          <w:szCs w:val="28"/>
          <w:lang w:val="en"/>
        </w:rPr>
        <w:t>al to the Eye Outreach Clinic</w:t>
      </w:r>
    </w:p>
    <w:sectPr w:rsidR="000C107B" w:rsidRPr="00555255" w:rsidSect="000F61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7B"/>
    <w:rsid w:val="000C107B"/>
    <w:rsid w:val="000F6103"/>
    <w:rsid w:val="00555255"/>
    <w:rsid w:val="007342EC"/>
    <w:rsid w:val="00FA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5C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7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7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74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Strul</dc:creator>
  <cp:lastModifiedBy>Daniel Turner</cp:lastModifiedBy>
  <cp:revision>2</cp:revision>
  <dcterms:created xsi:type="dcterms:W3CDTF">2014-11-24T13:35:00Z</dcterms:created>
  <dcterms:modified xsi:type="dcterms:W3CDTF">2014-11-24T13:35:00Z</dcterms:modified>
</cp:coreProperties>
</file>